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02" w:rsidRPr="00304CD7" w:rsidRDefault="0014677B" w:rsidP="00B35802">
      <w:pPr>
        <w:rPr>
          <w:lang w:val="sr-Cyrl-CS"/>
        </w:rPr>
      </w:pPr>
      <w:r>
        <w:t xml:space="preserve"> </w:t>
      </w:r>
      <w:r w:rsidR="00B35802" w:rsidRPr="00304CD7">
        <w:rPr>
          <w:lang w:val="sr-Cyrl-CS"/>
        </w:rPr>
        <w:t>НАРОДНА СКУПШТИНА</w:t>
      </w:r>
    </w:p>
    <w:p w:rsidR="00B35802" w:rsidRPr="00304CD7" w:rsidRDefault="00B35802" w:rsidP="00B35802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B35802" w:rsidRPr="00304CD7" w:rsidRDefault="00B35802" w:rsidP="00B35802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B35802" w:rsidRPr="006B7728" w:rsidRDefault="00B35802" w:rsidP="00B35802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</w:t>
      </w:r>
      <w:r>
        <w:t>211</w:t>
      </w:r>
      <w:r w:rsidRPr="006B7728">
        <w:rPr>
          <w:lang w:val="sr-Cyrl-RS"/>
        </w:rPr>
        <w:t>-15</w:t>
      </w:r>
    </w:p>
    <w:p w:rsidR="00B35802" w:rsidRPr="006B7728" w:rsidRDefault="00B35802" w:rsidP="00B35802">
      <w:pPr>
        <w:rPr>
          <w:lang w:val="sr-Cyrl-CS"/>
        </w:rPr>
      </w:pPr>
      <w:r>
        <w:t>14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2015. године</w:t>
      </w:r>
    </w:p>
    <w:p w:rsidR="00B35802" w:rsidRPr="00304CD7" w:rsidRDefault="00B35802" w:rsidP="00B35802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B35802" w:rsidRDefault="00B35802" w:rsidP="00B35802">
      <w:pPr>
        <w:tabs>
          <w:tab w:val="left" w:pos="1440"/>
        </w:tabs>
        <w:rPr>
          <w:lang w:val="sr-Cyrl-RS"/>
        </w:rPr>
      </w:pPr>
    </w:p>
    <w:p w:rsidR="00B35802" w:rsidRPr="0052691E" w:rsidRDefault="00B35802" w:rsidP="00B35802">
      <w:pPr>
        <w:tabs>
          <w:tab w:val="left" w:pos="1440"/>
        </w:tabs>
        <w:rPr>
          <w:lang w:val="sr-Cyrl-RS"/>
        </w:rPr>
      </w:pPr>
    </w:p>
    <w:p w:rsidR="00B35802" w:rsidRPr="00DE6AE4" w:rsidRDefault="00B35802" w:rsidP="00B358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B35802" w:rsidRDefault="00B35802" w:rsidP="00B35802">
      <w:pPr>
        <w:jc w:val="center"/>
        <w:rPr>
          <w:b/>
          <w:lang w:val="sr-Cyrl-CS"/>
        </w:rPr>
      </w:pPr>
      <w:r>
        <w:rPr>
          <w:b/>
        </w:rPr>
        <w:t>41</w:t>
      </w:r>
      <w:r w:rsidRPr="00DE6AE4">
        <w:rPr>
          <w:b/>
          <w:lang w:val="sr-Cyrl-CS"/>
        </w:rPr>
        <w:t xml:space="preserve">. СЕДНИЦЕ ОДБОРА ЗА ПРАВОСУЂЕ, ДРЖАВНУ УПРАВУ </w:t>
      </w:r>
      <w:r>
        <w:rPr>
          <w:b/>
          <w:lang w:val="sr-Cyrl-CS"/>
        </w:rPr>
        <w:t xml:space="preserve">И ЛОКАЛНУ САМОУПРАВУ, ОДРЖАНЕ </w:t>
      </w:r>
      <w:r>
        <w:rPr>
          <w:b/>
        </w:rPr>
        <w:t>14</w:t>
      </w:r>
      <w:r>
        <w:rPr>
          <w:b/>
          <w:lang w:val="sr-Cyrl-CS"/>
        </w:rPr>
        <w:t>. МАЈ</w:t>
      </w:r>
      <w:r w:rsidRPr="00DE6AE4">
        <w:rPr>
          <w:b/>
          <w:lang w:val="sr-Cyrl-RS"/>
        </w:rPr>
        <w:t xml:space="preserve">А </w:t>
      </w:r>
      <w:r w:rsidRPr="00DE6AE4">
        <w:rPr>
          <w:b/>
          <w:lang w:val="sr-Cyrl-CS"/>
        </w:rPr>
        <w:t>2015. ГОДИНЕ</w:t>
      </w:r>
    </w:p>
    <w:p w:rsidR="00B35802" w:rsidRDefault="00B35802" w:rsidP="00B35802">
      <w:pPr>
        <w:jc w:val="center"/>
        <w:rPr>
          <w:b/>
          <w:lang w:val="sr-Cyrl-CS"/>
        </w:rPr>
      </w:pPr>
    </w:p>
    <w:p w:rsidR="00B35802" w:rsidRDefault="00B35802" w:rsidP="00B35802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>
        <w:t>12,00</w:t>
      </w:r>
      <w:r w:rsidRPr="00A1772C">
        <w:rPr>
          <w:lang w:val="sr-Cyrl-CS"/>
        </w:rPr>
        <w:t xml:space="preserve"> часова.</w:t>
      </w:r>
    </w:p>
    <w:p w:rsidR="00B35802" w:rsidRPr="00A1772C" w:rsidRDefault="0053336C" w:rsidP="00B35802">
      <w:pPr>
        <w:jc w:val="both"/>
        <w:rPr>
          <w:lang w:val="sr-Cyrl-CS"/>
        </w:rPr>
      </w:pPr>
      <w:r>
        <w:rPr>
          <w:lang w:val="sr-Cyrl-CS"/>
        </w:rPr>
        <w:tab/>
        <w:t>Седници</w:t>
      </w:r>
      <w:r w:rsidR="00B35802" w:rsidRPr="00A1772C">
        <w:rPr>
          <w:lang w:val="sr-Cyrl-CS"/>
        </w:rPr>
        <w:t xml:space="preserve"> </w:t>
      </w:r>
      <w:r>
        <w:rPr>
          <w:lang w:val="sr-Cyrl-CS"/>
        </w:rPr>
        <w:t xml:space="preserve">Одбора </w:t>
      </w:r>
      <w:r w:rsidR="00B35802" w:rsidRPr="00A1772C">
        <w:rPr>
          <w:lang w:val="sr-Cyrl-CS"/>
        </w:rPr>
        <w:t>је председавао Петар Петровић, председник Одбора.</w:t>
      </w:r>
    </w:p>
    <w:p w:rsidR="00B35802" w:rsidRPr="00425EEB" w:rsidRDefault="00B35802" w:rsidP="00B358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Pr="00425EEB">
        <w:rPr>
          <w:lang w:val="sr-Cyrl-CS"/>
        </w:rPr>
        <w:t xml:space="preserve">Седници су присуствовали чланови Одбора: Биљана Илић Стошић, Биљана Савовић, </w:t>
      </w:r>
      <w:r w:rsidR="00425EEB" w:rsidRPr="00425EEB">
        <w:rPr>
          <w:lang w:val="sr-Cyrl-RS"/>
        </w:rPr>
        <w:t xml:space="preserve">Мирјана Андрић, </w:t>
      </w:r>
      <w:r w:rsidR="00425EEB" w:rsidRPr="00425EEB">
        <w:rPr>
          <w:lang w:val="sr-Cyrl-CS"/>
        </w:rPr>
        <w:t>Александар Мартиновић,</w:t>
      </w:r>
      <w:r w:rsidR="00425EEB" w:rsidRPr="00425EEB">
        <w:rPr>
          <w:lang w:val="sr-Cyrl-RS"/>
        </w:rPr>
        <w:t xml:space="preserve"> </w:t>
      </w:r>
      <w:r w:rsidRPr="00425EEB">
        <w:rPr>
          <w:lang w:val="sr-Cyrl-CS"/>
        </w:rPr>
        <w:t xml:space="preserve">Олгица Батић, Драган Пауновић, Милетић Михајловић, Неђо Јовановић, </w:t>
      </w:r>
      <w:r w:rsidR="00425EEB" w:rsidRPr="00425EEB">
        <w:rPr>
          <w:lang w:val="sr-Cyrl-CS"/>
        </w:rPr>
        <w:t xml:space="preserve">Јован Марковић </w:t>
      </w:r>
      <w:r w:rsidRPr="00425EEB">
        <w:rPr>
          <w:lang w:val="sr-Cyrl-CS"/>
        </w:rPr>
        <w:t>и Велинка Тошић.</w:t>
      </w:r>
    </w:p>
    <w:p w:rsidR="00B35802" w:rsidRPr="00425EEB" w:rsidRDefault="00B35802" w:rsidP="00B35802">
      <w:pPr>
        <w:jc w:val="both"/>
        <w:rPr>
          <w:lang w:val="sr-Cyrl-CS"/>
        </w:rPr>
      </w:pPr>
      <w:r w:rsidRPr="00425EEB">
        <w:rPr>
          <w:lang w:val="sr-Cyrl-CS"/>
        </w:rPr>
        <w:tab/>
        <w:t xml:space="preserve">Седници нису присуствовали чланови Одбора: Живан Ђуришић, Владимир Ђукановић, </w:t>
      </w:r>
      <w:r w:rsidR="00425EEB" w:rsidRPr="00425EEB">
        <w:rPr>
          <w:lang w:val="sr-Cyrl-CS"/>
        </w:rPr>
        <w:t>Тања Томашевић Дамњановић, Мехо Омеровић, Ласло Варга,</w:t>
      </w:r>
      <w:r w:rsidR="00425EEB" w:rsidRPr="00425EEB">
        <w:rPr>
          <w:lang w:val="sr-Cyrl-RS"/>
        </w:rPr>
        <w:t xml:space="preserve"> </w:t>
      </w:r>
      <w:r w:rsidRPr="00425EEB">
        <w:rPr>
          <w:lang w:val="sr-Cyrl-CS"/>
        </w:rPr>
        <w:t xml:space="preserve">Балша Божовић, нити њихови заменици. </w:t>
      </w:r>
    </w:p>
    <w:p w:rsidR="00B35802" w:rsidRDefault="00B35802" w:rsidP="00B35802">
      <w:pPr>
        <w:ind w:firstLine="720"/>
        <w:jc w:val="both"/>
      </w:pPr>
      <w:r>
        <w:rPr>
          <w:lang w:val="sr-Cyrl-RS"/>
        </w:rPr>
        <w:t xml:space="preserve">Седници су присуствовали: Татјана Бабић, директор, и Владан Јоксимовић, заменик директора Агенције за борбу против корупције, и Родољуб Шабић, повереник за информације од јавног значаја и заштиту података о личности, и </w:t>
      </w:r>
      <w:r w:rsidR="00D9445D">
        <w:rPr>
          <w:lang w:val="sr-Cyrl-RS"/>
        </w:rPr>
        <w:t>Маринко Радић генерални секретар службе Повереника.</w:t>
      </w:r>
    </w:p>
    <w:p w:rsidR="00B35802" w:rsidRDefault="00B35802" w:rsidP="001E6D59">
      <w:pPr>
        <w:jc w:val="both"/>
        <w:rPr>
          <w:lang w:val="sr-Cyrl-CS"/>
        </w:rPr>
      </w:pPr>
      <w:r>
        <w:rPr>
          <w:lang w:val="sr-Cyrl-CS"/>
        </w:rPr>
        <w:tab/>
      </w:r>
      <w:r w:rsidRPr="00A1772C">
        <w:rPr>
          <w:lang w:val="sr-Cyrl-CS"/>
        </w:rPr>
        <w:t>На предлог председника Одбора утврђен је следећи</w:t>
      </w:r>
    </w:p>
    <w:p w:rsidR="00B35802" w:rsidRPr="00267A5F" w:rsidRDefault="00B35802" w:rsidP="00B35802">
      <w:pPr>
        <w:tabs>
          <w:tab w:val="left" w:pos="1440"/>
        </w:tabs>
      </w:pPr>
    </w:p>
    <w:p w:rsidR="00B35802" w:rsidRDefault="00B35802" w:rsidP="00B35802">
      <w:pPr>
        <w:tabs>
          <w:tab w:val="left" w:pos="1440"/>
        </w:tabs>
        <w:jc w:val="center"/>
      </w:pPr>
      <w:r w:rsidRPr="00304CD7">
        <w:rPr>
          <w:lang w:val="sr-Cyrl-CS"/>
        </w:rPr>
        <w:t>Д н е в н и  р е д :</w:t>
      </w:r>
    </w:p>
    <w:p w:rsidR="00B35802" w:rsidRPr="00B35802" w:rsidRDefault="00B35802" w:rsidP="00B35802">
      <w:pPr>
        <w:tabs>
          <w:tab w:val="left" w:pos="1440"/>
        </w:tabs>
        <w:jc w:val="center"/>
      </w:pPr>
    </w:p>
    <w:p w:rsidR="00B35802" w:rsidRPr="00590EF9" w:rsidRDefault="00B35802" w:rsidP="00B3580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Агенције за борбу против корупције за 2014. годину са Извештајем о спровођењу Националне стратегије за борбу против корупције у 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епублици 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рбији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од 2013 до 2018. године и акциони план за њено спровођење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Pr="00E5316A">
        <w:rPr>
          <w:rFonts w:ascii="Times New Roman" w:hAnsi="Times New Roman" w:cs="Times New Roman"/>
          <w:sz w:val="24"/>
          <w:szCs w:val="24"/>
          <w:lang w:val="sr-Cyrl-RS"/>
        </w:rPr>
        <w:t>02-880/15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 31. марта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1E6D59" w:rsidRDefault="00B35802" w:rsidP="001E6D5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6222B8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222B8">
        <w:rPr>
          <w:rFonts w:ascii="Times New Roman" w:hAnsi="Times New Roman" w:cs="Times New Roman"/>
          <w:sz w:val="24"/>
          <w:szCs w:val="24"/>
          <w:lang w:val="sr-Cyrl-RS"/>
        </w:rPr>
        <w:t xml:space="preserve"> о спровођењу Закона о слободном приступу информацијама од јавног значаја и Закона о заштити података о личности за 2014.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Pr="006222B8">
        <w:rPr>
          <w:rFonts w:ascii="Times New Roman" w:hAnsi="Times New Roman" w:cs="Times New Roman"/>
          <w:sz w:val="24"/>
          <w:szCs w:val="24"/>
          <w:lang w:val="sr-Cyrl-RS"/>
        </w:rPr>
        <w:t>02-861/15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 30. марта 2015. године);</w:t>
      </w:r>
    </w:p>
    <w:p w:rsidR="00B35802" w:rsidRPr="001E6D59" w:rsidRDefault="00B35802" w:rsidP="001E6D5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6D59"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B35802" w:rsidRPr="00AB3B01" w:rsidRDefault="00B35802" w:rsidP="00B35802">
      <w:pPr>
        <w:tabs>
          <w:tab w:val="left" w:pos="1080"/>
        </w:tabs>
        <w:jc w:val="both"/>
        <w:rPr>
          <w:lang w:val="sr-Cyrl-RS"/>
        </w:rPr>
      </w:pPr>
    </w:p>
    <w:p w:rsidR="00B35802" w:rsidRPr="00AD0EB5" w:rsidRDefault="00B35802" w:rsidP="00B35802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ab/>
        <w:t xml:space="preserve">Прву тачку дневног реда Одбор </w:t>
      </w:r>
      <w:r>
        <w:t>j</w:t>
      </w:r>
      <w:r>
        <w:rPr>
          <w:lang w:val="sr-Cyrl-CS"/>
        </w:rPr>
        <w:t>е размотр</w:t>
      </w:r>
      <w:r w:rsidR="00843B8C">
        <w:rPr>
          <w:lang w:val="sr-Cyrl-RS"/>
        </w:rPr>
        <w:t>ао</w:t>
      </w:r>
      <w:r>
        <w:rPr>
          <w:lang w:val="sr-Cyrl-CS"/>
        </w:rPr>
        <w:t xml:space="preserve"> заједно са Одбором за финансије, републички буџет и контролу трошења јавних средстава, у складу са чланом 44.</w:t>
      </w:r>
      <w:r>
        <w:t xml:space="preserve"> </w:t>
      </w:r>
      <w:r>
        <w:rPr>
          <w:lang w:val="sr-Cyrl-CS"/>
        </w:rPr>
        <w:t>став 4. Пословника Народне скупштине.</w:t>
      </w:r>
    </w:p>
    <w:p w:rsidR="00B35802" w:rsidRPr="00AB3B01" w:rsidRDefault="00B35802" w:rsidP="00B35802">
      <w:pPr>
        <w:tabs>
          <w:tab w:val="left" w:pos="1080"/>
        </w:tabs>
        <w:jc w:val="both"/>
        <w:rPr>
          <w:lang w:val="sr-Cyrl-CS"/>
        </w:rPr>
      </w:pPr>
    </w:p>
    <w:p w:rsidR="00624AC3" w:rsidRDefault="00624AC3" w:rsidP="00624AC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4AC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</w:t>
      </w:r>
      <w:r w:rsidRPr="00624AC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 дневног реда</w:t>
      </w:r>
      <w:r w:rsidRPr="00624AC3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624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24AC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Извештаја о раду Агенције за борбу против корупције за 2014. годину са Извештајем о спровођењу Националне стратегије за борбу против корупције у Републици Србији за период од 2013 до 2018. године и акциони план за њено спровођење </w:t>
      </w:r>
    </w:p>
    <w:p w:rsidR="00B95A18" w:rsidRDefault="00B95A18" w:rsidP="00624AC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Pr="00B95A18">
        <w:rPr>
          <w:rFonts w:ascii="Times New Roman" w:hAnsi="Times New Roman" w:cs="Times New Roman"/>
          <w:sz w:val="24"/>
          <w:szCs w:val="24"/>
          <w:lang w:val="sr-Cyrl-RS"/>
        </w:rPr>
        <w:t>Директор Агенције Татјана Бабић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кратко је предст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>авила Извештај о раду Агенције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о спровођењу Националне стратегије и Ак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>ционог плана за њено спровођење</w:t>
      </w:r>
      <w:r w:rsidR="006925CC">
        <w:rPr>
          <w:rFonts w:ascii="Times New Roman" w:hAnsi="Times New Roman" w:cs="Times New Roman"/>
          <w:sz w:val="24"/>
          <w:szCs w:val="24"/>
        </w:rPr>
        <w:t>,</w:t>
      </w:r>
      <w:r w:rsidR="00FB4B01">
        <w:rPr>
          <w:rFonts w:ascii="Times New Roman" w:hAnsi="Times New Roman" w:cs="Times New Roman"/>
          <w:sz w:val="24"/>
          <w:szCs w:val="24"/>
          <w:lang w:val="sr-Cyrl-RS"/>
        </w:rPr>
        <w:t xml:space="preserve"> истичући најзначајнија питања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: потребу да се унапреди законски оквир, 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према моделу закона који је Агенција послала свим народним посланицима и Министарству правде, 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јер су поједина 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законска 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>решења постала препрека за рад Агенције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2665A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наставак сарадње са свим релевантним државним органима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>организацијама цивилног друштва;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повећан обим рада и активности Агенције у области сукоба интереса, контроле имовине, контроле финансирања политичких активности, </w:t>
      </w:r>
      <w:r w:rsidR="007C1F16">
        <w:rPr>
          <w:rFonts w:ascii="Times New Roman" w:hAnsi="Times New Roman" w:cs="Times New Roman"/>
          <w:sz w:val="24"/>
          <w:szCs w:val="24"/>
          <w:lang w:val="sr-Cyrl-RS"/>
        </w:rPr>
        <w:t>представки и заштите узбуњивача.</w:t>
      </w:r>
      <w:r w:rsidR="004D4C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се буџетом опредељују  средства која нису довољна 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>изв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>ршавање свих надлежности које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има </w:t>
      </w:r>
      <w:r w:rsidR="00F06DCE">
        <w:rPr>
          <w:rFonts w:ascii="Times New Roman" w:hAnsi="Times New Roman" w:cs="Times New Roman"/>
          <w:sz w:val="24"/>
          <w:szCs w:val="24"/>
          <w:lang w:val="sr-Cyrl-RS"/>
        </w:rPr>
        <w:t>на основу закона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и Националне стратегије за борбу против корупције, због којих су јој потребни додатни и људски и финансијски ресурси</w:t>
      </w:r>
      <w:r w:rsidR="007C1F1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је указала на део извештаја о спровођењу Стратеги</w:t>
      </w:r>
      <w:r w:rsidR="006925CC">
        <w:rPr>
          <w:rFonts w:ascii="Times New Roman" w:hAnsi="Times New Roman" w:cs="Times New Roman"/>
          <w:sz w:val="24"/>
          <w:szCs w:val="24"/>
          <w:lang w:val="sr-Cyrl-RS"/>
        </w:rPr>
        <w:t>је и Акционог плана који упозоравају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на неиспуњеност 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>мера предвиђених Акционим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план</w:t>
      </w:r>
      <w:r w:rsidR="00242AC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>, при чему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заб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>рињава што Агенцији нису били</w:t>
      </w:r>
      <w:r w:rsidR="005F7666">
        <w:rPr>
          <w:rFonts w:ascii="Times New Roman" w:hAnsi="Times New Roman" w:cs="Times New Roman"/>
          <w:sz w:val="24"/>
          <w:szCs w:val="24"/>
          <w:lang w:val="sr-Cyrl-RS"/>
        </w:rPr>
        <w:t xml:space="preserve"> доступни подаци 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 xml:space="preserve">великог броја </w:t>
      </w:r>
      <w:r w:rsidR="00F458B0">
        <w:rPr>
          <w:rFonts w:ascii="Times New Roman" w:hAnsi="Times New Roman" w:cs="Times New Roman"/>
          <w:sz w:val="24"/>
          <w:szCs w:val="24"/>
          <w:lang w:val="sr-Cyrl-RS"/>
        </w:rPr>
        <w:t>одговорних субјеката о испуњености  мера из Акционог плана.</w:t>
      </w:r>
    </w:p>
    <w:p w:rsidR="007C1F16" w:rsidRDefault="007C1F16" w:rsidP="007C1F16">
      <w:pPr>
        <w:widowControl w:val="0"/>
        <w:autoSpaceDE w:val="0"/>
        <w:autoSpaceDN w:val="0"/>
        <w:adjustRightInd w:val="0"/>
        <w:ind w:firstLine="720"/>
        <w:jc w:val="both"/>
        <w:rPr>
          <w:bCs/>
          <w:lang w:val="sr-Cyrl-RS"/>
        </w:rPr>
      </w:pPr>
      <w:r w:rsidRPr="004A39F5">
        <w:rPr>
          <w:bCs/>
          <w:lang w:val="sr-Cyrl-RS"/>
        </w:rPr>
        <w:t>У дискусији</w:t>
      </w:r>
      <w:r>
        <w:rPr>
          <w:bCs/>
          <w:lang w:val="sr-Cyrl-RS"/>
        </w:rPr>
        <w:t>,</w:t>
      </w:r>
      <w:r w:rsidRPr="004A39F5">
        <w:rPr>
          <w:bCs/>
          <w:lang w:val="sr-Cyrl-RS"/>
        </w:rPr>
        <w:t xml:space="preserve"> </w:t>
      </w:r>
      <w:r>
        <w:rPr>
          <w:bCs/>
          <w:lang w:val="sr-Cyrl-RS"/>
        </w:rPr>
        <w:t>након излагања Татјане Бабић,</w:t>
      </w:r>
      <w:r w:rsidRPr="004A39F5">
        <w:rPr>
          <w:bCs/>
          <w:lang w:val="sr-Cyrl-RS"/>
        </w:rPr>
        <w:t xml:space="preserve"> учествовали </w:t>
      </w:r>
      <w:r>
        <w:rPr>
          <w:bCs/>
          <w:lang w:val="sr-Cyrl-RS"/>
        </w:rPr>
        <w:t xml:space="preserve">су </w:t>
      </w:r>
      <w:r w:rsidRPr="004A39F5">
        <w:rPr>
          <w:bCs/>
          <w:lang w:val="sr-Cyrl-RS"/>
        </w:rPr>
        <w:t>Верољуб Арсић, Иван Јовановић, др Милорад Мијатовић, Момо Чолаковић и Ђорђе Милићевић, чланови Одбора за финансије, републички буџет и контролу трошења јавних средстава</w:t>
      </w:r>
      <w:r w:rsidR="0089012D">
        <w:rPr>
          <w:bCs/>
          <w:lang w:val="sr-Cyrl-RS"/>
        </w:rPr>
        <w:t>,</w:t>
      </w:r>
      <w:r w:rsidRPr="004A39F5">
        <w:rPr>
          <w:bCs/>
          <w:lang w:val="sr-Cyrl-RS"/>
        </w:rPr>
        <w:t xml:space="preserve"> и Петар Петровић, </w:t>
      </w:r>
      <w:r>
        <w:rPr>
          <w:bCs/>
          <w:lang w:val="sr-Cyrl-RS"/>
        </w:rPr>
        <w:t>Мирјана</w:t>
      </w:r>
      <w:r w:rsidRPr="004A39F5">
        <w:rPr>
          <w:bCs/>
          <w:lang w:val="sr-Cyrl-RS"/>
        </w:rPr>
        <w:t xml:space="preserve"> Андрић и Неђо Јовановић, чланови Одбора за правосуђе, државну управу и локалну самоуправу.</w:t>
      </w:r>
    </w:p>
    <w:p w:rsidR="0089012D" w:rsidRPr="004F249A" w:rsidRDefault="007C1F16" w:rsidP="004F249A">
      <w:pPr>
        <w:widowControl w:val="0"/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rStyle w:val="FontStyle151"/>
          <w:rFonts w:ascii="Times New Roman" w:hAnsi="Times New Roman" w:cs="Times New Roman"/>
          <w:sz w:val="24"/>
          <w:szCs w:val="24"/>
          <w:lang w:val="sr-Cyrl-RS" w:eastAsia="sr-Cyrl-CS"/>
        </w:rPr>
        <w:t>У</w:t>
      </w:r>
      <w:r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чесници у расправи </w:t>
      </w:r>
      <w:r>
        <w:rPr>
          <w:bCs/>
          <w:lang w:val="sr-Cyrl-RS"/>
        </w:rPr>
        <w:t>су позитивно оценили рад Агенције у извештајном периоду и исказали јој пуну подршку у даљим активностима у борби против корупције. И</w:t>
      </w:r>
      <w:proofErr w:type="spellStart"/>
      <w:r>
        <w:t>стак</w:t>
      </w:r>
      <w:proofErr w:type="spellEnd"/>
      <w:r>
        <w:rPr>
          <w:lang w:val="sr-Cyrl-RS"/>
        </w:rPr>
        <w:t xml:space="preserve">нута је </w:t>
      </w:r>
      <w:r w:rsidRPr="00B32F07">
        <w:t xml:space="preserve"> </w:t>
      </w:r>
      <w:r>
        <w:rPr>
          <w:lang w:val="sr-Cyrl-RS"/>
        </w:rPr>
        <w:t>потреба</w:t>
      </w:r>
      <w:r w:rsidRPr="00E225D4">
        <w:t xml:space="preserve"> </w:t>
      </w:r>
      <w:proofErr w:type="spellStart"/>
      <w:r w:rsidRPr="00E225D4">
        <w:t>доношења</w:t>
      </w:r>
      <w:proofErr w:type="spellEnd"/>
      <w:r w:rsidRPr="00E225D4">
        <w:t xml:space="preserve"> </w:t>
      </w:r>
      <w:proofErr w:type="spellStart"/>
      <w:r w:rsidRPr="00E225D4">
        <w:t>новог</w:t>
      </w:r>
      <w:proofErr w:type="spellEnd"/>
      <w:r w:rsidRPr="00E225D4">
        <w:t xml:space="preserve"> </w:t>
      </w:r>
      <w:proofErr w:type="spellStart"/>
      <w:r w:rsidRPr="00E225D4">
        <w:t>закона</w:t>
      </w:r>
      <w:proofErr w:type="spellEnd"/>
      <w:r w:rsidRPr="00E225D4">
        <w:t xml:space="preserve"> о </w:t>
      </w:r>
      <w:proofErr w:type="spellStart"/>
      <w:r w:rsidRPr="00E225D4">
        <w:t>Агенцији</w:t>
      </w:r>
      <w:proofErr w:type="spellEnd"/>
      <w:r w:rsidRPr="00E225D4">
        <w:t xml:space="preserve"> </w:t>
      </w:r>
      <w:proofErr w:type="spellStart"/>
      <w:r w:rsidRPr="00E225D4">
        <w:t>за</w:t>
      </w:r>
      <w:proofErr w:type="spellEnd"/>
      <w:r w:rsidRPr="00E225D4">
        <w:t xml:space="preserve"> </w:t>
      </w:r>
      <w:proofErr w:type="spellStart"/>
      <w:r w:rsidRPr="00E225D4">
        <w:t>борбу</w:t>
      </w:r>
      <w:proofErr w:type="spellEnd"/>
      <w:r w:rsidRPr="00E225D4">
        <w:t xml:space="preserve"> </w:t>
      </w:r>
      <w:proofErr w:type="spellStart"/>
      <w:r w:rsidRPr="00E225D4">
        <w:t>против</w:t>
      </w:r>
      <w:proofErr w:type="spellEnd"/>
      <w:r w:rsidRPr="00E225D4">
        <w:t xml:space="preserve"> </w:t>
      </w:r>
      <w:proofErr w:type="spellStart"/>
      <w:r w:rsidRPr="00E225D4">
        <w:t>корупције</w:t>
      </w:r>
      <w:proofErr w:type="spellEnd"/>
      <w:r>
        <w:rPr>
          <w:lang w:val="sr-Cyrl-RS"/>
        </w:rPr>
        <w:t xml:space="preserve"> и наглашено</w:t>
      </w:r>
      <w:r w:rsidRPr="00E225D4">
        <w:t xml:space="preserve"> </w:t>
      </w:r>
      <w:proofErr w:type="spellStart"/>
      <w:r w:rsidRPr="00E225D4">
        <w:t>да</w:t>
      </w:r>
      <w:proofErr w:type="spellEnd"/>
      <w:r w:rsidRPr="00E225D4">
        <w:t xml:space="preserve"> </w:t>
      </w:r>
      <w:proofErr w:type="spellStart"/>
      <w:r w:rsidRPr="00E225D4">
        <w:t>борба</w:t>
      </w:r>
      <w:proofErr w:type="spellEnd"/>
      <w:r w:rsidRPr="00E225D4">
        <w:t xml:space="preserve"> </w:t>
      </w:r>
      <w:proofErr w:type="spellStart"/>
      <w:r w:rsidRPr="00E225D4">
        <w:t>против</w:t>
      </w:r>
      <w:proofErr w:type="spellEnd"/>
      <w:r w:rsidRPr="00E225D4">
        <w:t xml:space="preserve"> </w:t>
      </w:r>
      <w:proofErr w:type="spellStart"/>
      <w:r w:rsidRPr="00E225D4">
        <w:t>корупције</w:t>
      </w:r>
      <w:proofErr w:type="spellEnd"/>
      <w:r w:rsidRPr="00E225D4">
        <w:t xml:space="preserve"> </w:t>
      </w:r>
      <w:proofErr w:type="spellStart"/>
      <w:r w:rsidRPr="00E225D4">
        <w:t>мора</w:t>
      </w:r>
      <w:proofErr w:type="spellEnd"/>
      <w:r w:rsidRPr="00E225D4">
        <w:t xml:space="preserve"> </w:t>
      </w:r>
      <w:proofErr w:type="spellStart"/>
      <w:r w:rsidRPr="00E225D4">
        <w:t>системски</w:t>
      </w:r>
      <w:proofErr w:type="spellEnd"/>
      <w:r w:rsidRPr="00E225D4">
        <w:t xml:space="preserve"> </w:t>
      </w:r>
      <w:proofErr w:type="spellStart"/>
      <w:r w:rsidRPr="00E225D4">
        <w:t>да</w:t>
      </w:r>
      <w:proofErr w:type="spellEnd"/>
      <w:r w:rsidRPr="00E225D4">
        <w:t xml:space="preserve"> </w:t>
      </w:r>
      <w:proofErr w:type="spellStart"/>
      <w:r w:rsidRPr="00E225D4">
        <w:t>се</w:t>
      </w:r>
      <w:proofErr w:type="spellEnd"/>
      <w:r w:rsidRPr="00E225D4">
        <w:t xml:space="preserve"> </w:t>
      </w:r>
      <w:proofErr w:type="spellStart"/>
      <w:r w:rsidRPr="00E225D4">
        <w:t>спроводи</w:t>
      </w:r>
      <w:proofErr w:type="spellEnd"/>
      <w:r w:rsidR="006925CC">
        <w:rPr>
          <w:lang w:val="sr-Cyrl-RS"/>
        </w:rPr>
        <w:t>, као</w:t>
      </w:r>
      <w:r w:rsidRPr="00E225D4">
        <w:t xml:space="preserve"> и </w:t>
      </w:r>
      <w:proofErr w:type="spellStart"/>
      <w:r w:rsidRPr="00E225D4">
        <w:t>да</w:t>
      </w:r>
      <w:proofErr w:type="spellEnd"/>
      <w:r w:rsidRPr="00E225D4">
        <w:t xml:space="preserve"> </w:t>
      </w:r>
      <w:proofErr w:type="spellStart"/>
      <w:r w:rsidRPr="00E225D4">
        <w:t>је</w:t>
      </w:r>
      <w:proofErr w:type="spellEnd"/>
      <w:r w:rsidRPr="00E225D4">
        <w:t xml:space="preserve"> </w:t>
      </w:r>
      <w:proofErr w:type="spellStart"/>
      <w:r w:rsidRPr="00E225D4">
        <w:t>од</w:t>
      </w:r>
      <w:proofErr w:type="spellEnd"/>
      <w:r w:rsidRPr="00E225D4">
        <w:t xml:space="preserve"> </w:t>
      </w:r>
      <w:proofErr w:type="spellStart"/>
      <w:r w:rsidRPr="00E225D4">
        <w:t>изузетне</w:t>
      </w:r>
      <w:proofErr w:type="spellEnd"/>
      <w:r w:rsidRPr="00E225D4">
        <w:t xml:space="preserve"> </w:t>
      </w:r>
      <w:proofErr w:type="spellStart"/>
      <w:r w:rsidRPr="00E225D4">
        <w:t>важности</w:t>
      </w:r>
      <w:proofErr w:type="spellEnd"/>
      <w:r w:rsidRPr="00E225D4">
        <w:t xml:space="preserve"> </w:t>
      </w:r>
      <w:proofErr w:type="spellStart"/>
      <w:r w:rsidRPr="00E225D4">
        <w:t>да</w:t>
      </w:r>
      <w:proofErr w:type="spellEnd"/>
      <w:r w:rsidRPr="00E225D4">
        <w:t xml:space="preserve"> </w:t>
      </w:r>
      <w:proofErr w:type="spellStart"/>
      <w:r w:rsidRPr="00E225D4">
        <w:t>се</w:t>
      </w:r>
      <w:proofErr w:type="spellEnd"/>
      <w:r w:rsidRPr="00E225D4">
        <w:t xml:space="preserve"> </w:t>
      </w:r>
      <w:proofErr w:type="spellStart"/>
      <w:r w:rsidRPr="00E225D4">
        <w:t>додатно</w:t>
      </w:r>
      <w:proofErr w:type="spellEnd"/>
      <w:r w:rsidRPr="00E225D4">
        <w:t xml:space="preserve"> </w:t>
      </w:r>
      <w:proofErr w:type="spellStart"/>
      <w:r w:rsidRPr="00E225D4">
        <w:t>унапреди</w:t>
      </w:r>
      <w:proofErr w:type="spellEnd"/>
      <w:r w:rsidRPr="00E225D4">
        <w:t xml:space="preserve"> </w:t>
      </w:r>
      <w:proofErr w:type="spellStart"/>
      <w:r w:rsidRPr="00E225D4">
        <w:t>сарадња</w:t>
      </w:r>
      <w:proofErr w:type="spellEnd"/>
      <w:r w:rsidRPr="00E225D4">
        <w:t xml:space="preserve"> </w:t>
      </w:r>
      <w:proofErr w:type="spellStart"/>
      <w:r w:rsidRPr="00E225D4">
        <w:t>Агенције</w:t>
      </w:r>
      <w:proofErr w:type="spellEnd"/>
      <w:r w:rsidRPr="00E225D4">
        <w:t xml:space="preserve"> </w:t>
      </w:r>
      <w:proofErr w:type="spellStart"/>
      <w:r w:rsidRPr="00E225D4">
        <w:t>са</w:t>
      </w:r>
      <w:proofErr w:type="spellEnd"/>
      <w:r w:rsidRPr="00E225D4">
        <w:t xml:space="preserve"> </w:t>
      </w:r>
      <w:proofErr w:type="spellStart"/>
      <w:r w:rsidRPr="00E225D4">
        <w:t>Народном</w:t>
      </w:r>
      <w:proofErr w:type="spellEnd"/>
      <w:r w:rsidRPr="00E225D4">
        <w:t xml:space="preserve"> </w:t>
      </w:r>
      <w:proofErr w:type="spellStart"/>
      <w:r w:rsidRPr="00E225D4">
        <w:t>скупштином</w:t>
      </w:r>
      <w:proofErr w:type="spellEnd"/>
      <w:r w:rsidRPr="00E225D4">
        <w:t xml:space="preserve">, </w:t>
      </w:r>
      <w:proofErr w:type="spellStart"/>
      <w:r w:rsidRPr="00E225D4">
        <w:t>правосудним</w:t>
      </w:r>
      <w:proofErr w:type="spellEnd"/>
      <w:r w:rsidRPr="00E225D4">
        <w:t xml:space="preserve"> </w:t>
      </w:r>
      <w:proofErr w:type="spellStart"/>
      <w:r w:rsidRPr="00E225D4">
        <w:t>органима</w:t>
      </w:r>
      <w:proofErr w:type="spellEnd"/>
      <w:r w:rsidRPr="00E225D4">
        <w:t xml:space="preserve"> и </w:t>
      </w:r>
      <w:proofErr w:type="spellStart"/>
      <w:r w:rsidRPr="00E225D4">
        <w:t>тужилаштвом</w:t>
      </w:r>
      <w:proofErr w:type="spellEnd"/>
      <w:r>
        <w:rPr>
          <w:lang w:val="sr-Cyrl-RS"/>
        </w:rPr>
        <w:t xml:space="preserve">. </w:t>
      </w:r>
      <w:r w:rsidR="004F249A">
        <w:rPr>
          <w:lang w:val="sr-Cyrl-RS"/>
        </w:rPr>
        <w:t>П</w:t>
      </w:r>
      <w:r w:rsidR="006925CC">
        <w:rPr>
          <w:bCs/>
          <w:lang w:val="sr-Cyrl-RS"/>
        </w:rPr>
        <w:t xml:space="preserve">остављено је питање </w:t>
      </w:r>
      <w:r w:rsidR="0089012D">
        <w:rPr>
          <w:bCs/>
          <w:lang w:val="sr-Cyrl-RS"/>
        </w:rPr>
        <w:t>да ли Агенција има повра</w:t>
      </w:r>
      <w:r w:rsidR="004F249A">
        <w:rPr>
          <w:bCs/>
          <w:lang w:val="sr-Cyrl-RS"/>
        </w:rPr>
        <w:t>тне информације у вези са иницијативом</w:t>
      </w:r>
      <w:r w:rsidR="0089012D">
        <w:rPr>
          <w:bCs/>
          <w:lang w:val="sr-Cyrl-RS"/>
        </w:rPr>
        <w:t xml:space="preserve"> за измену Закона о </w:t>
      </w:r>
      <w:r w:rsidR="004F249A">
        <w:rPr>
          <w:bCs/>
          <w:lang w:val="sr-Cyrl-RS"/>
        </w:rPr>
        <w:t>Агенцији за борбу против корупције</w:t>
      </w:r>
      <w:r w:rsidR="0089012D">
        <w:rPr>
          <w:bCs/>
          <w:lang w:val="sr-Cyrl-RS"/>
        </w:rPr>
        <w:t xml:space="preserve"> коју је поднела надлежном министарству; да ли је Пореска управа донела свој план интегритета; који су исходи кривичних пријава које је Агенција подн</w:t>
      </w:r>
      <w:r w:rsidR="004F249A">
        <w:rPr>
          <w:bCs/>
          <w:lang w:val="sr-Cyrl-RS"/>
        </w:rPr>
        <w:t>ела против одређених субјеката;</w:t>
      </w:r>
      <w:r w:rsidR="0089012D">
        <w:rPr>
          <w:bCs/>
          <w:lang w:val="sr-Cyrl-RS"/>
        </w:rPr>
        <w:t xml:space="preserve"> зашто у Извештају нису наведена имена субјеката против којих су покренути поступци; какву сарад</w:t>
      </w:r>
      <w:r w:rsidR="004F249A">
        <w:rPr>
          <w:bCs/>
          <w:lang w:val="sr-Cyrl-RS"/>
        </w:rPr>
        <w:t>њу Агенција има са тужилаштвом и др.</w:t>
      </w:r>
      <w:r w:rsidR="0089012D">
        <w:rPr>
          <w:bCs/>
          <w:lang w:val="sr-Cyrl-RS"/>
        </w:rPr>
        <w:t xml:space="preserve"> </w:t>
      </w:r>
    </w:p>
    <w:p w:rsidR="0089012D" w:rsidRDefault="0089012D" w:rsidP="0089012D">
      <w:pPr>
        <w:widowControl w:val="0"/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6925CC">
        <w:rPr>
          <w:bCs/>
          <w:lang w:val="sr-Cyrl-RS"/>
        </w:rPr>
        <w:t>Татјана Бабић одговорила је н</w:t>
      </w:r>
      <w:r>
        <w:rPr>
          <w:bCs/>
          <w:lang w:val="sr-Cyrl-RS"/>
        </w:rPr>
        <w:t xml:space="preserve">а постављена питања износећи: да је Агенција иницијативу за измену Закона о </w:t>
      </w:r>
      <w:r w:rsidR="004F249A">
        <w:rPr>
          <w:bCs/>
          <w:lang w:val="sr-Cyrl-RS"/>
        </w:rPr>
        <w:t>Агенцији за борбу против корупције</w:t>
      </w:r>
      <w:r>
        <w:rPr>
          <w:bCs/>
          <w:lang w:val="sr-Cyrl-RS"/>
        </w:rPr>
        <w:t xml:space="preserve"> поднела у августу 2013. године и да нема повратну информацију у вези са тим, јер не постоји обавеза да органи којима је Агенција упутила иницијативу по њој и поступају; да је Пореска управа донела свој план интегритета, али да велики број државних институција то још није учинио; да су у 2014. години донете једна пресуда кривичног и 101</w:t>
      </w:r>
      <w:r w:rsidR="006925CC">
        <w:rPr>
          <w:bCs/>
          <w:lang w:val="sr-Cyrl-RS"/>
        </w:rPr>
        <w:t xml:space="preserve"> пресуда прекршајног суда,</w:t>
      </w:r>
      <w:r>
        <w:rPr>
          <w:bCs/>
          <w:lang w:val="sr-Cyrl-RS"/>
        </w:rPr>
        <w:t xml:space="preserve"> да се на сајту Агенције квартално ажурирају подаци о кривичним пријавама које су поднете и да постоји табела која садржи све податке који могу интересовати јавност, укључујући и имена субјеката против којих су покренути поступци; да Агенција од тужилаштва квартално тражи повратне извештаје о покренутим поступцима и да у т</w:t>
      </w:r>
      <w:r w:rsidR="006925CC">
        <w:rPr>
          <w:bCs/>
          <w:lang w:val="sr-Cyrl-RS"/>
        </w:rPr>
        <w:t>ом смислу постоји добра сарадња</w:t>
      </w:r>
      <w:r w:rsidR="004F249A">
        <w:rPr>
          <w:bCs/>
          <w:lang w:val="sr-Cyrl-RS"/>
        </w:rPr>
        <w:t>.</w:t>
      </w:r>
    </w:p>
    <w:p w:rsidR="00C86B9F" w:rsidRDefault="00C86B9F" w:rsidP="00624AC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Мирјана Андрић, уз напомену да није упозната са иницијативом</w:t>
      </w:r>
      <w:r w:rsidR="00E75D74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 за изм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ену Закона, 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>указала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сама има примедаба на поједина решења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Агенцији за борбу против корупције, по</w:t>
      </w:r>
      <w:r w:rsidR="00D30DF3">
        <w:rPr>
          <w:rFonts w:ascii="Times New Roman" w:hAnsi="Times New Roman" w:cs="Times New Roman"/>
          <w:sz w:val="24"/>
          <w:szCs w:val="24"/>
          <w:lang w:val="sr-Cyrl-RS"/>
        </w:rPr>
        <w:t>себно на члан 36. Закона, који сматра сувишним, јер решења овог члана непотребно оптерећују рад предузећа чији је власник  функционер који се одрекао управљачких права</w:t>
      </w:r>
      <w:r w:rsidR="003377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2AC2" w:rsidRDefault="00242AC2" w:rsidP="00242A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Неђо Јовановић је указао да 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реба похвалити исцрпност из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>вештаја који указују на 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којој је мери Агенција испунила законом предвиђену улогу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и побољшала своју ефикасност.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>Указао је, такође, на извесно неразумевање положаја и улоге Агенције у вршењу надлежности и п</w:t>
      </w:r>
      <w:r>
        <w:rPr>
          <w:rFonts w:ascii="Times New Roman" w:hAnsi="Times New Roman" w:cs="Times New Roman"/>
          <w:sz w:val="24"/>
          <w:szCs w:val="24"/>
          <w:lang w:val="sr-Cyrl-RS"/>
        </w:rPr>
        <w:t>одсетио да</w:t>
      </w:r>
      <w:r w:rsidR="006925C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>кад је у питању „сарадња“ Агенције и јавног тужилаштва</w:t>
      </w:r>
      <w:r w:rsidR="006925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треба имати у виду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надлежност Агенције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890FAD" w:rsidRPr="00890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>подноси тужилаштву кривичну пријаву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 када су за то испуњени услови,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 а да је 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тужилаштву, као самосталном органу, да у складу са законом ову пријаву процесуира. Такође је нагласио да Агенцији треба пружити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подршку и п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омоћ  и 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>Закон о Агенцији за борбу против корупције што пре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0FAD">
        <w:rPr>
          <w:rFonts w:ascii="Times New Roman" w:hAnsi="Times New Roman" w:cs="Times New Roman"/>
          <w:sz w:val="24"/>
          <w:szCs w:val="24"/>
          <w:lang w:val="sr-Cyrl-RS"/>
        </w:rPr>
        <w:t xml:space="preserve">треба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или изменити или 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>донети нови и омогућити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>јој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потребне 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нормативне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услове за испуњењ</w:t>
      </w:r>
      <w:r w:rsidR="00C86B9F">
        <w:rPr>
          <w:rFonts w:ascii="Times New Roman" w:hAnsi="Times New Roman" w:cs="Times New Roman"/>
          <w:sz w:val="24"/>
          <w:szCs w:val="24"/>
          <w:lang w:val="sr-Cyrl-RS"/>
        </w:rPr>
        <w:t xml:space="preserve">е свих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надлежности.</w:t>
      </w:r>
    </w:p>
    <w:p w:rsidR="00DB6A62" w:rsidRDefault="00DB6A62" w:rsidP="00DB6A6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Петар Петровић, председник Одбора, оценио је да проблеме у пракси имају и они који Закон о Агенцији за борбу против корупције треба да примењују и они на које се Закон примењује и да предлог нових законских решења треба што пре да се нађе у скупштинској процедури.</w:t>
      </w:r>
    </w:p>
    <w:p w:rsidR="00890FAD" w:rsidRPr="0010532C" w:rsidRDefault="00635CE7" w:rsidP="00890FAD">
      <w:pPr>
        <w:widowControl w:val="0"/>
        <w:autoSpaceDE w:val="0"/>
        <w:autoSpaceDN w:val="0"/>
        <w:adjustRightInd w:val="0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На предлог </w:t>
      </w:r>
      <w:r w:rsidR="00890FAD">
        <w:rPr>
          <w:bCs/>
          <w:lang w:val="sr-Cyrl-RS"/>
        </w:rPr>
        <w:t>председник</w:t>
      </w:r>
      <w:r>
        <w:rPr>
          <w:bCs/>
          <w:lang w:val="sr-Cyrl-RS"/>
        </w:rPr>
        <w:t>а</w:t>
      </w:r>
      <w:r w:rsidR="00890FAD">
        <w:rPr>
          <w:bCs/>
          <w:lang w:val="sr-Cyrl-RS"/>
        </w:rPr>
        <w:t xml:space="preserve"> Одбора </w:t>
      </w:r>
      <w:r>
        <w:rPr>
          <w:bCs/>
          <w:lang w:val="sr-Cyrl-RS"/>
        </w:rPr>
        <w:t xml:space="preserve">прихваћено </w:t>
      </w:r>
      <w:r w:rsidR="00890FAD">
        <w:rPr>
          <w:bCs/>
          <w:lang w:val="sr-Cyrl-RS"/>
        </w:rPr>
        <w:t xml:space="preserve">је да </w:t>
      </w:r>
      <w:r>
        <w:rPr>
          <w:bCs/>
          <w:lang w:val="sr-Cyrl-RS"/>
        </w:rPr>
        <w:t>с</w:t>
      </w:r>
      <w:r w:rsidR="00890FAD">
        <w:rPr>
          <w:bCs/>
          <w:lang w:val="sr-Cyrl-RS"/>
        </w:rPr>
        <w:t xml:space="preserve">е предлози закључака поводом разматрања </w:t>
      </w:r>
      <w:r w:rsidR="00890FAD" w:rsidRPr="004A39F5">
        <w:rPr>
          <w:lang w:val="sr-Cyrl-RS"/>
        </w:rPr>
        <w:t>Извештаја о раду Агенције за борбу против корупције</w:t>
      </w:r>
      <w:r w:rsidR="00890FAD" w:rsidRPr="004A39F5">
        <w:rPr>
          <w:lang w:val="sr-Cyrl-CS"/>
        </w:rPr>
        <w:t xml:space="preserve">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</w:t>
      </w:r>
      <w:r w:rsidR="00890FAD">
        <w:rPr>
          <w:lang w:val="sr-Cyrl-CS"/>
        </w:rPr>
        <w:t xml:space="preserve">, </w:t>
      </w:r>
      <w:r>
        <w:rPr>
          <w:lang w:val="sr-Cyrl-CS"/>
        </w:rPr>
        <w:t>утврде</w:t>
      </w:r>
      <w:r w:rsidR="00890FAD">
        <w:rPr>
          <w:lang w:val="sr-Cyrl-CS"/>
        </w:rPr>
        <w:t xml:space="preserve"> на једној од нар</w:t>
      </w:r>
      <w:r>
        <w:rPr>
          <w:lang w:val="sr-Cyrl-CS"/>
        </w:rPr>
        <w:t>едних седница и потом доставе</w:t>
      </w:r>
      <w:r w:rsidR="00890FAD">
        <w:rPr>
          <w:lang w:val="sr-Cyrl-CS"/>
        </w:rPr>
        <w:t xml:space="preserve"> Народној скупштини на разматрање и усвајање.</w:t>
      </w:r>
    </w:p>
    <w:p w:rsidR="00624AC3" w:rsidRDefault="00624AC3" w:rsidP="00624AC3">
      <w:pPr>
        <w:jc w:val="both"/>
        <w:rPr>
          <w:b/>
          <w:u w:val="single"/>
          <w:lang w:val="sr-Cyrl-RS"/>
        </w:rPr>
      </w:pPr>
    </w:p>
    <w:p w:rsidR="00624AC3" w:rsidRDefault="00624AC3" w:rsidP="00624AC3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Друга</w:t>
      </w:r>
      <w:r w:rsidRPr="00610DE8">
        <w:rPr>
          <w:b/>
          <w:u w:val="single"/>
          <w:lang w:val="sr-Cyrl-CS"/>
        </w:rPr>
        <w:t xml:space="preserve"> тачка дневног реда</w:t>
      </w:r>
      <w:r w:rsidRPr="00610DE8">
        <w:rPr>
          <w:b/>
          <w:lang w:val="sr-Cyrl-CS"/>
        </w:rPr>
        <w:t>:</w:t>
      </w:r>
      <w:r w:rsidRPr="00624AC3">
        <w:rPr>
          <w:lang w:val="sr-Cyrl-RS"/>
        </w:rPr>
        <w:t xml:space="preserve"> </w:t>
      </w:r>
      <w:r w:rsidRPr="00624AC3">
        <w:rPr>
          <w:b/>
          <w:lang w:val="sr-Cyrl-RS"/>
        </w:rPr>
        <w:t xml:space="preserve">Разматрање Извештаја о спровођењу Закона о слободном приступу информацијама од јавног значаја и Закона о заштити података о личности за 2014. </w:t>
      </w:r>
      <w:r w:rsidR="001F1AED">
        <w:rPr>
          <w:b/>
          <w:lang w:val="sr-Cyrl-RS"/>
        </w:rPr>
        <w:t>г</w:t>
      </w:r>
      <w:r w:rsidRPr="00624AC3">
        <w:rPr>
          <w:b/>
          <w:lang w:val="sr-Cyrl-RS"/>
        </w:rPr>
        <w:t>одину</w:t>
      </w:r>
    </w:p>
    <w:p w:rsidR="00EB1A44" w:rsidRDefault="00242AC2" w:rsidP="00242AC2">
      <w:pPr>
        <w:ind w:firstLine="720"/>
        <w:jc w:val="both"/>
        <w:rPr>
          <w:lang w:val="sr-Cyrl-RS"/>
        </w:rPr>
      </w:pPr>
      <w:r w:rsidRPr="00242AC2">
        <w:rPr>
          <w:lang w:val="sr-Cyrl-RS"/>
        </w:rPr>
        <w:t>Повереник Родољуб Шабић</w:t>
      </w:r>
      <w:r>
        <w:rPr>
          <w:lang w:val="sr-Cyrl-RS"/>
        </w:rPr>
        <w:t xml:space="preserve"> представио је Извештај</w:t>
      </w:r>
      <w:r w:rsidR="001F1AED">
        <w:rPr>
          <w:lang w:val="sr-Cyrl-RS"/>
        </w:rPr>
        <w:t xml:space="preserve"> указујући да је стање у две об</w:t>
      </w:r>
      <w:r w:rsidR="00EB1A44">
        <w:rPr>
          <w:lang w:val="sr-Cyrl-RS"/>
        </w:rPr>
        <w:t xml:space="preserve">ласти за које је надлежан </w:t>
      </w:r>
      <w:r w:rsidR="001F1AED">
        <w:rPr>
          <w:lang w:val="sr-Cyrl-RS"/>
        </w:rPr>
        <w:t>дијаметрално супротно</w:t>
      </w:r>
      <w:r w:rsidR="00910332">
        <w:rPr>
          <w:lang w:val="sr-Cyrl-RS"/>
        </w:rPr>
        <w:t xml:space="preserve">. </w:t>
      </w:r>
    </w:p>
    <w:p w:rsidR="00FB236D" w:rsidRDefault="00910332" w:rsidP="00457F56">
      <w:pPr>
        <w:ind w:firstLine="720"/>
        <w:jc w:val="both"/>
        <w:rPr>
          <w:lang w:val="sr-Cyrl-RS"/>
        </w:rPr>
      </w:pPr>
      <w:r>
        <w:rPr>
          <w:lang w:val="sr-Cyrl-RS"/>
        </w:rPr>
        <w:t>У области заштите права на приступ информацијама од јавног значаја стање је у континуираном прогресивном процесу</w:t>
      </w:r>
      <w:r w:rsidR="00FB236D">
        <w:rPr>
          <w:lang w:val="sr-Cyrl-RS"/>
        </w:rPr>
        <w:t>. Све је већи број захтева грађана, али се по њима и поступа у све већем проценту. У случајевима к</w:t>
      </w:r>
      <w:r w:rsidR="00EB1A44">
        <w:rPr>
          <w:lang w:val="sr-Cyrl-RS"/>
        </w:rPr>
        <w:t>ада се по захтевима не поступа</w:t>
      </w:r>
      <w:r w:rsidR="00FB236D">
        <w:rPr>
          <w:lang w:val="sr-Cyrl-RS"/>
        </w:rPr>
        <w:t>, најчешће се не ради о одбијању да се по њима поступи, већ о „ћутању“</w:t>
      </w:r>
      <w:r w:rsidR="00EB1A44">
        <w:rPr>
          <w:lang w:val="sr-Cyrl-RS"/>
        </w:rPr>
        <w:t>органа управе</w:t>
      </w:r>
      <w:r w:rsidR="00FB236D">
        <w:rPr>
          <w:lang w:val="sr-Cyrl-RS"/>
        </w:rPr>
        <w:t>. На стање у овој области могло би знатно да се утиче кад би се консеквентно примењивао принцип одговорности</w:t>
      </w:r>
      <w:r w:rsidR="00BA2424">
        <w:rPr>
          <w:lang w:val="sr-Cyrl-RS"/>
        </w:rPr>
        <w:t>. Оценио је, притом, да би се</w:t>
      </w:r>
      <w:r w:rsidR="00FB236D">
        <w:rPr>
          <w:lang w:val="sr-Cyrl-RS"/>
        </w:rPr>
        <w:t xml:space="preserve"> </w:t>
      </w:r>
      <w:r w:rsidR="00C25971">
        <w:rPr>
          <w:lang w:val="sr-Cyrl-RS"/>
        </w:rPr>
        <w:t xml:space="preserve">број притужби знатно смањио </w:t>
      </w:r>
      <w:r w:rsidR="00FB236D">
        <w:rPr>
          <w:lang w:val="sr-Cyrl-RS"/>
        </w:rPr>
        <w:t>када би по захтевима грађана органи поступали</w:t>
      </w:r>
      <w:r w:rsidR="00C25971">
        <w:rPr>
          <w:lang w:val="sr-Cyrl-RS"/>
        </w:rPr>
        <w:t xml:space="preserve">, и то </w:t>
      </w:r>
      <w:r w:rsidR="00FB236D">
        <w:rPr>
          <w:lang w:val="sr-Cyrl-RS"/>
        </w:rPr>
        <w:t>у законском року</w:t>
      </w:r>
      <w:r w:rsidR="00C25971">
        <w:rPr>
          <w:lang w:val="sr-Cyrl-RS"/>
        </w:rPr>
        <w:t>.</w:t>
      </w:r>
      <w:r w:rsidR="00FB236D">
        <w:rPr>
          <w:lang w:val="sr-Cyrl-RS"/>
        </w:rPr>
        <w:t xml:space="preserve"> </w:t>
      </w:r>
    </w:p>
    <w:p w:rsidR="005A37E9" w:rsidRDefault="005A37E9" w:rsidP="005A37E9">
      <w:pPr>
        <w:ind w:firstLine="720"/>
        <w:jc w:val="both"/>
        <w:rPr>
          <w:lang w:val="sr-Cyrl-RS"/>
        </w:rPr>
      </w:pPr>
      <w:r>
        <w:rPr>
          <w:lang w:val="sr-Cyrl-RS"/>
        </w:rPr>
        <w:t>Повереник је истакао</w:t>
      </w:r>
      <w:r w:rsidR="00C25971">
        <w:rPr>
          <w:lang w:val="sr-Cyrl-RS"/>
        </w:rPr>
        <w:t>, пре свега,</w:t>
      </w:r>
      <w:r w:rsidR="00910332">
        <w:rPr>
          <w:lang w:val="sr-Cyrl-RS"/>
        </w:rPr>
        <w:t xml:space="preserve"> проблем потпуног одсуства одговорности за несп</w:t>
      </w:r>
      <w:r w:rsidR="00C25971">
        <w:rPr>
          <w:lang w:val="sr-Cyrl-RS"/>
        </w:rPr>
        <w:t>ровођење решења п</w:t>
      </w:r>
      <w:r w:rsidR="00386DBA">
        <w:rPr>
          <w:lang w:val="sr-Cyrl-RS"/>
        </w:rPr>
        <w:t>овереника</w:t>
      </w:r>
      <w:r w:rsidR="00C25971">
        <w:rPr>
          <w:lang w:val="sr-Cyrl-RS"/>
        </w:rPr>
        <w:t>,</w:t>
      </w:r>
      <w:r w:rsidR="00386DBA">
        <w:rPr>
          <w:lang w:val="sr-Cyrl-RS"/>
        </w:rPr>
        <w:t xml:space="preserve"> што траје већ неколико година</w:t>
      </w:r>
      <w:r w:rsidR="00C25971">
        <w:rPr>
          <w:lang w:val="sr-Cyrl-RS"/>
        </w:rPr>
        <w:t>,</w:t>
      </w:r>
      <w:r w:rsidR="00C25971" w:rsidRPr="00C25971">
        <w:rPr>
          <w:lang w:val="sr-Cyrl-RS"/>
        </w:rPr>
        <w:t xml:space="preserve"> </w:t>
      </w:r>
      <w:r w:rsidR="00C25971">
        <w:rPr>
          <w:lang w:val="sr-Cyrl-RS"/>
        </w:rPr>
        <w:t>упркос његовим упозорењима и закључцима Народне скупштине, која је на то више пута указивала.</w:t>
      </w:r>
      <w:r w:rsidR="00910332">
        <w:rPr>
          <w:lang w:val="sr-Cyrl-RS"/>
        </w:rPr>
        <w:t xml:space="preserve"> За разлику од права повереника у неким другим земљама, који имају овлашћење да покрећу прекршајни поступак против прекршилаца права на приступ информацијама од јавног значаја, </w:t>
      </w:r>
      <w:r w:rsidR="00386DBA">
        <w:rPr>
          <w:lang w:val="sr-Cyrl-RS"/>
        </w:rPr>
        <w:t>повереник</w:t>
      </w:r>
      <w:r w:rsidR="00C25971">
        <w:rPr>
          <w:lang w:val="sr-Cyrl-RS"/>
        </w:rPr>
        <w:t xml:space="preserve"> </w:t>
      </w:r>
      <w:r w:rsidR="00386DBA">
        <w:rPr>
          <w:lang w:val="sr-Cyrl-RS"/>
        </w:rPr>
        <w:t>према нашем закону</w:t>
      </w:r>
      <w:r w:rsidR="00910332">
        <w:rPr>
          <w:lang w:val="sr-Cyrl-RS"/>
        </w:rPr>
        <w:t xml:space="preserve"> нема то право, већ је за спровођење одлука повереника </w:t>
      </w:r>
      <w:r w:rsidR="0046604E">
        <w:rPr>
          <w:lang w:val="sr-Cyrl-RS"/>
        </w:rPr>
        <w:t>одговорно надлежно министарство. За последњих неколико година</w:t>
      </w:r>
      <w:r w:rsidR="00386DBA">
        <w:rPr>
          <w:lang w:val="sr-Cyrl-RS"/>
        </w:rPr>
        <w:t xml:space="preserve">, међутим, </w:t>
      </w:r>
      <w:r w:rsidR="0046604E">
        <w:rPr>
          <w:lang w:val="sr-Cyrl-RS"/>
        </w:rPr>
        <w:t xml:space="preserve">није покренут ниједан прекршајни поступак </w:t>
      </w:r>
      <w:r w:rsidR="00386DBA">
        <w:rPr>
          <w:lang w:val="sr-Cyrl-RS"/>
        </w:rPr>
        <w:t xml:space="preserve"> е</w:t>
      </w:r>
      <w:r w:rsidR="00386DBA">
        <w:rPr>
          <w:lang w:val="sr-Latn-RS"/>
        </w:rPr>
        <w:t>x</w:t>
      </w:r>
      <w:r w:rsidR="00386DBA">
        <w:rPr>
          <w:lang w:val="sr-Cyrl-RS"/>
        </w:rPr>
        <w:t xml:space="preserve"> </w:t>
      </w:r>
      <w:r w:rsidR="00386DBA">
        <w:rPr>
          <w:lang w:val="sr-Latn-RS"/>
        </w:rPr>
        <w:t xml:space="preserve">officio </w:t>
      </w:r>
      <w:r w:rsidR="0046604E">
        <w:rPr>
          <w:lang w:val="sr-Cyrl-RS"/>
        </w:rPr>
        <w:t>због кршења права грађана и непоступање по решењима Повереника</w:t>
      </w:r>
      <w:r w:rsidR="00C25971">
        <w:rPr>
          <w:lang w:val="sr-Cyrl-RS"/>
        </w:rPr>
        <w:t>.</w:t>
      </w:r>
      <w:r w:rsidR="00386DBA">
        <w:rPr>
          <w:lang w:val="sr-Cyrl-RS"/>
        </w:rPr>
        <w:t xml:space="preserve"> </w:t>
      </w:r>
      <w:r w:rsidR="0046604E">
        <w:rPr>
          <w:lang w:val="sr-Cyrl-RS"/>
        </w:rPr>
        <w:t xml:space="preserve">Други </w:t>
      </w:r>
      <w:r w:rsidR="00386DBA">
        <w:rPr>
          <w:lang w:val="sr-Cyrl-RS"/>
        </w:rPr>
        <w:t>проблем је питање принудног извршења</w:t>
      </w:r>
      <w:r w:rsidR="0046604E">
        <w:rPr>
          <w:lang w:val="sr-Cyrl-RS"/>
        </w:rPr>
        <w:t xml:space="preserve"> решења Повереника</w:t>
      </w:r>
      <w:r w:rsidR="00793E7B">
        <w:rPr>
          <w:lang w:val="sr-Cyrl-RS"/>
        </w:rPr>
        <w:t>,</w:t>
      </w:r>
      <w:r w:rsidR="00386DBA">
        <w:rPr>
          <w:lang w:val="sr-Cyrl-RS"/>
        </w:rPr>
        <w:t xml:space="preserve"> кој</w:t>
      </w:r>
      <w:r w:rsidR="00793E7B">
        <w:rPr>
          <w:lang w:val="sr-Cyrl-RS"/>
        </w:rPr>
        <w:t>е</w:t>
      </w:r>
      <w:r w:rsidR="00386DBA">
        <w:rPr>
          <w:lang w:val="sr-Cyrl-RS"/>
        </w:rPr>
        <w:t xml:space="preserve"> није под контролом повереника, </w:t>
      </w:r>
      <w:r w:rsidR="00793E7B">
        <w:rPr>
          <w:lang w:val="sr-Cyrl-RS"/>
        </w:rPr>
        <w:t xml:space="preserve">и извршавање новчаних казни које изриче повереник. Те се казне плаћају јавним новцем, али се често не спроводе принудно. Механизам изрицања казне подразумева </w:t>
      </w:r>
      <w:r w:rsidR="001212D3">
        <w:rPr>
          <w:lang w:val="sr-Cyrl-RS"/>
        </w:rPr>
        <w:t>и наплату</w:t>
      </w:r>
      <w:r w:rsidR="00793E7B">
        <w:rPr>
          <w:lang w:val="sr-Cyrl-RS"/>
        </w:rPr>
        <w:t xml:space="preserve"> казне,</w:t>
      </w:r>
      <w:r w:rsidR="001212D3">
        <w:rPr>
          <w:lang w:val="sr-Cyrl-RS"/>
        </w:rPr>
        <w:t xml:space="preserve"> у </w:t>
      </w:r>
      <w:r w:rsidR="00793E7B">
        <w:rPr>
          <w:lang w:val="sr-Cyrl-RS"/>
        </w:rPr>
        <w:t>поступк</w:t>
      </w:r>
      <w:r w:rsidR="001212D3">
        <w:rPr>
          <w:lang w:val="sr-Cyrl-RS"/>
        </w:rPr>
        <w:t>у</w:t>
      </w:r>
      <w:r w:rsidR="00793E7B">
        <w:rPr>
          <w:lang w:val="sr-Cyrl-RS"/>
        </w:rPr>
        <w:t xml:space="preserve"> пред судом, међутим</w:t>
      </w:r>
      <w:r w:rsidR="00BA2424">
        <w:rPr>
          <w:lang w:val="sr-Cyrl-RS"/>
        </w:rPr>
        <w:t xml:space="preserve"> </w:t>
      </w:r>
      <w:r w:rsidR="00FB236D">
        <w:rPr>
          <w:lang w:val="sr-Cyrl-RS"/>
        </w:rPr>
        <w:t>О</w:t>
      </w:r>
      <w:r w:rsidR="00793E7B">
        <w:rPr>
          <w:lang w:val="sr-Cyrl-RS"/>
        </w:rPr>
        <w:t xml:space="preserve">сновни суд </w:t>
      </w:r>
      <w:r w:rsidR="00FB236D">
        <w:rPr>
          <w:lang w:val="sr-Cyrl-RS"/>
        </w:rPr>
        <w:t xml:space="preserve">у Београду </w:t>
      </w:r>
      <w:r w:rsidR="00793E7B">
        <w:rPr>
          <w:lang w:val="sr-Cyrl-RS"/>
        </w:rPr>
        <w:t>огласио се ненадлежним за принудно извршење,</w:t>
      </w:r>
      <w:r w:rsidR="006A5E2B" w:rsidRPr="006A5E2B">
        <w:rPr>
          <w:lang w:val="sr-Cyrl-RS"/>
        </w:rPr>
        <w:t xml:space="preserve"> </w:t>
      </w:r>
      <w:r w:rsidR="006A5E2B">
        <w:rPr>
          <w:lang w:val="sr-Cyrl-RS"/>
        </w:rPr>
        <w:t>када је требало да се спроведе принудно извршење због непоступања самог суда,</w:t>
      </w:r>
      <w:r w:rsidR="00793E7B">
        <w:rPr>
          <w:lang w:val="sr-Cyrl-RS"/>
        </w:rPr>
        <w:t xml:space="preserve"> а затим </w:t>
      </w:r>
      <w:r w:rsidR="006A5E2B">
        <w:rPr>
          <w:lang w:val="sr-Cyrl-RS"/>
        </w:rPr>
        <w:t xml:space="preserve">је и Касациони суд заузео став </w:t>
      </w:r>
      <w:r w:rsidR="00793E7B">
        <w:rPr>
          <w:lang w:val="sr-Cyrl-RS"/>
        </w:rPr>
        <w:t xml:space="preserve">да </w:t>
      </w:r>
      <w:r w:rsidR="001212D3">
        <w:rPr>
          <w:lang w:val="sr-Cyrl-RS"/>
        </w:rPr>
        <w:t xml:space="preserve">тај </w:t>
      </w:r>
      <w:r w:rsidR="00793E7B">
        <w:rPr>
          <w:lang w:val="sr-Cyrl-RS"/>
        </w:rPr>
        <w:t>суд није надлежан за принудно извршење од</w:t>
      </w:r>
      <w:r w:rsidR="006A5E2B">
        <w:rPr>
          <w:lang w:val="sr-Cyrl-RS"/>
        </w:rPr>
        <w:t>луке повереника. Тако данас имамо</w:t>
      </w:r>
      <w:r w:rsidR="00793E7B">
        <w:rPr>
          <w:lang w:val="sr-Cyrl-RS"/>
        </w:rPr>
        <w:t xml:space="preserve"> стање у коме се </w:t>
      </w:r>
      <w:r w:rsidR="001212D3">
        <w:rPr>
          <w:lang w:val="sr-Cyrl-RS"/>
        </w:rPr>
        <w:t>пред судовима са три апел</w:t>
      </w:r>
      <w:r w:rsidR="00793E7B">
        <w:rPr>
          <w:lang w:val="sr-Cyrl-RS"/>
        </w:rPr>
        <w:t xml:space="preserve">ациона подручја одлуке повереника извршавају, </w:t>
      </w:r>
      <w:r w:rsidR="001212D3">
        <w:rPr>
          <w:lang w:val="sr-Cyrl-RS"/>
        </w:rPr>
        <w:t xml:space="preserve">и </w:t>
      </w:r>
      <w:r w:rsidR="00793E7B">
        <w:rPr>
          <w:lang w:val="sr-Cyrl-RS"/>
        </w:rPr>
        <w:t>мимо одлуке Врховног касационог суда</w:t>
      </w:r>
      <w:r w:rsidR="001212D3">
        <w:rPr>
          <w:lang w:val="sr-Cyrl-RS"/>
        </w:rPr>
        <w:t>, али не и пред београдским судом, што је недопустиво.</w:t>
      </w:r>
      <w:r>
        <w:rPr>
          <w:lang w:val="sr-Cyrl-RS"/>
        </w:rPr>
        <w:t xml:space="preserve"> </w:t>
      </w:r>
    </w:p>
    <w:p w:rsidR="00242AC2" w:rsidRDefault="005A37E9" w:rsidP="00EB1A44">
      <w:pPr>
        <w:ind w:firstLine="720"/>
        <w:jc w:val="both"/>
        <w:rPr>
          <w:lang w:val="sr-Cyrl-RS"/>
        </w:rPr>
      </w:pPr>
      <w:r>
        <w:rPr>
          <w:lang w:val="sr-Cyrl-RS"/>
        </w:rPr>
        <w:t>Стање у области заштите података о личности Повереник је оценио као веома забрињавајуће и нагласио да ће стварати озбиљан проблем у процесу придруживања ЕУ, а још више, што је значајније, у остваривању уставног права грађана на заштиту података о личности.</w:t>
      </w:r>
      <w:r w:rsidR="00EB1A44" w:rsidRPr="00EB1A44">
        <w:rPr>
          <w:lang w:val="sr-Cyrl-RS"/>
        </w:rPr>
        <w:t xml:space="preserve"> </w:t>
      </w:r>
      <w:r w:rsidR="00EB1A44">
        <w:rPr>
          <w:lang w:val="sr-Cyrl-RS"/>
        </w:rPr>
        <w:t>Нужно је процес и</w:t>
      </w:r>
      <w:r w:rsidR="006A5E2B">
        <w:rPr>
          <w:lang w:val="sr-Cyrl-RS"/>
        </w:rPr>
        <w:t>мплементације европских стандард</w:t>
      </w:r>
      <w:r w:rsidR="00EB1A44">
        <w:rPr>
          <w:lang w:val="sr-Cyrl-RS"/>
        </w:rPr>
        <w:t>а учинити квалитетнијим и бржим, али се то још не препознаје. Стратегија о заштити података о личности донета је још 2010. године, али</w:t>
      </w:r>
      <w:r w:rsidR="006A5E2B">
        <w:rPr>
          <w:lang w:val="sr-Cyrl-RS"/>
        </w:rPr>
        <w:t xml:space="preserve"> још увек није донет</w:t>
      </w:r>
      <w:r w:rsidR="00EB1A44">
        <w:rPr>
          <w:lang w:val="sr-Cyrl-RS"/>
        </w:rPr>
        <w:t xml:space="preserve"> Акциони план за њено спровођење, који је требало донети у року од три месеца</w:t>
      </w:r>
      <w:r w:rsidR="006A5E2B">
        <w:rPr>
          <w:lang w:val="sr-Cyrl-RS"/>
        </w:rPr>
        <w:t xml:space="preserve"> од дана доношења Закона.</w:t>
      </w:r>
      <w:r w:rsidR="00EB1A44">
        <w:rPr>
          <w:lang w:val="sr-Cyrl-RS"/>
        </w:rPr>
        <w:t xml:space="preserve"> Озбиљан проблем у области заштите података о личности је неспровођење Закона, јер нису донети подзаконски прописи за то, а решења, која су пуна су празнина,</w:t>
      </w:r>
      <w:r w:rsidR="00EB1A44" w:rsidRPr="005A37E9">
        <w:rPr>
          <w:lang w:val="sr-Cyrl-RS"/>
        </w:rPr>
        <w:t xml:space="preserve"> </w:t>
      </w:r>
      <w:r w:rsidR="00EB1A44">
        <w:rPr>
          <w:lang w:val="sr-Cyrl-RS"/>
        </w:rPr>
        <w:t xml:space="preserve">у међувремену су већ превазиђена, због чега би требало донети нови закон. </w:t>
      </w:r>
    </w:p>
    <w:p w:rsidR="001212D3" w:rsidRDefault="005A37E9" w:rsidP="00242AC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Повереник је и овде </w:t>
      </w:r>
      <w:r w:rsidR="00D77DB5">
        <w:rPr>
          <w:lang w:val="sr-Cyrl-RS"/>
        </w:rPr>
        <w:t xml:space="preserve">указао </w:t>
      </w:r>
      <w:r w:rsidR="001212D3">
        <w:rPr>
          <w:lang w:val="sr-Cyrl-RS"/>
        </w:rPr>
        <w:t xml:space="preserve">на питање </w:t>
      </w:r>
      <w:r>
        <w:rPr>
          <w:lang w:val="sr-Cyrl-RS"/>
        </w:rPr>
        <w:t xml:space="preserve">потпуног </w:t>
      </w:r>
      <w:r w:rsidR="001212D3">
        <w:rPr>
          <w:lang w:val="sr-Cyrl-RS"/>
        </w:rPr>
        <w:t>изостанка</w:t>
      </w:r>
      <w:r w:rsidR="00D77DB5">
        <w:rPr>
          <w:lang w:val="sr-Cyrl-RS"/>
        </w:rPr>
        <w:t xml:space="preserve"> одговорности </w:t>
      </w:r>
      <w:r w:rsidR="001212D3">
        <w:rPr>
          <w:lang w:val="sr-Cyrl-RS"/>
        </w:rPr>
        <w:t>у случајевима незаконите обраде података о личности</w:t>
      </w:r>
      <w:r>
        <w:rPr>
          <w:lang w:val="sr-Cyrl-RS"/>
        </w:rPr>
        <w:t>,</w:t>
      </w:r>
      <w:r w:rsidR="001212D3">
        <w:rPr>
          <w:lang w:val="sr-Cyrl-RS"/>
        </w:rPr>
        <w:t xml:space="preserve"> где повереник има право да подноси </w:t>
      </w:r>
      <w:r>
        <w:rPr>
          <w:lang w:val="sr-Cyrl-RS"/>
        </w:rPr>
        <w:t>и</w:t>
      </w:r>
      <w:r w:rsidR="00D77DB5">
        <w:rPr>
          <w:lang w:val="sr-Cyrl-RS"/>
        </w:rPr>
        <w:t xml:space="preserve"> кривичну пријаву, а поступак води тужилаштво. Од неколико десетина пријава ниједна није одбачена, али ниједна није ни процесуирана. Осим тога уочено је да тужилаштва често</w:t>
      </w:r>
      <w:r>
        <w:rPr>
          <w:lang w:val="sr-Cyrl-RS"/>
        </w:rPr>
        <w:t>,</w:t>
      </w:r>
      <w:r w:rsidR="00D77DB5">
        <w:rPr>
          <w:lang w:val="sr-Cyrl-RS"/>
        </w:rPr>
        <w:t xml:space="preserve"> тражећи одређене податке</w:t>
      </w:r>
      <w:r>
        <w:rPr>
          <w:lang w:val="sr-Cyrl-RS"/>
        </w:rPr>
        <w:t>,</w:t>
      </w:r>
      <w:r w:rsidR="00D77DB5">
        <w:rPr>
          <w:lang w:val="sr-Cyrl-RS"/>
        </w:rPr>
        <w:t xml:space="preserve"> и сама крше  право на заштиту тајности података. Због тога </w:t>
      </w:r>
      <w:r w:rsidR="006A5E2B">
        <w:rPr>
          <w:lang w:val="sr-Cyrl-RS"/>
        </w:rPr>
        <w:t xml:space="preserve">повереник </w:t>
      </w:r>
      <w:r w:rsidR="00D77DB5">
        <w:rPr>
          <w:lang w:val="sr-Cyrl-RS"/>
        </w:rPr>
        <w:t xml:space="preserve">сматра да је неопходна озбиљна едукација </w:t>
      </w:r>
      <w:r w:rsidR="006A5E2B">
        <w:rPr>
          <w:lang w:val="sr-Cyrl-RS"/>
        </w:rPr>
        <w:t xml:space="preserve">у јавним тужилаштвима </w:t>
      </w:r>
      <w:r w:rsidR="00D77DB5">
        <w:rPr>
          <w:lang w:val="sr-Cyrl-RS"/>
        </w:rPr>
        <w:t>којом би се ови проблеми превазишли.</w:t>
      </w:r>
    </w:p>
    <w:p w:rsidR="00635CE7" w:rsidRPr="00635CE7" w:rsidRDefault="00635CE7" w:rsidP="00635CE7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На предлог председника Одбора прихваћено је да се предлози закључака поводом разматрања</w:t>
      </w:r>
      <w:r w:rsidRPr="00635CE7">
        <w:rPr>
          <w:b/>
          <w:lang w:val="sr-Cyrl-RS"/>
        </w:rPr>
        <w:t xml:space="preserve"> </w:t>
      </w:r>
      <w:r w:rsidRPr="00635CE7">
        <w:rPr>
          <w:lang w:val="sr-Cyrl-RS"/>
        </w:rPr>
        <w:t xml:space="preserve">Извештаја о спровођењу Закона о слободном приступу информацијама од јавног значаја и Закона о заштити података о личности за 2014. </w:t>
      </w:r>
      <w:r>
        <w:rPr>
          <w:lang w:val="sr-Cyrl-RS"/>
        </w:rPr>
        <w:t>г</w:t>
      </w:r>
      <w:r w:rsidRPr="00635CE7">
        <w:rPr>
          <w:lang w:val="sr-Cyrl-RS"/>
        </w:rPr>
        <w:t>одину</w:t>
      </w:r>
      <w:r>
        <w:rPr>
          <w:lang w:val="sr-Cyrl-RS"/>
        </w:rPr>
        <w:t xml:space="preserve"> </w:t>
      </w:r>
      <w:r>
        <w:rPr>
          <w:lang w:val="sr-Cyrl-CS"/>
        </w:rPr>
        <w:t>утврде на једној од наредних седница и потом доставе Народној скупштини на разматрање и усвајање.</w:t>
      </w:r>
    </w:p>
    <w:p w:rsidR="00EB1A44" w:rsidRDefault="00EB1A44" w:rsidP="00242AC2">
      <w:pPr>
        <w:ind w:firstLine="720"/>
        <w:jc w:val="both"/>
        <w:rPr>
          <w:lang w:val="sr-Cyrl-RS"/>
        </w:rPr>
      </w:pPr>
    </w:p>
    <w:p w:rsidR="00B95A18" w:rsidRDefault="00624AC3" w:rsidP="00624AC3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Трећа</w:t>
      </w:r>
      <w:r w:rsidRPr="00610DE8">
        <w:rPr>
          <w:b/>
          <w:u w:val="single"/>
          <w:lang w:val="sr-Cyrl-CS"/>
        </w:rPr>
        <w:t xml:space="preserve"> тачка дневног реда</w:t>
      </w:r>
      <w:r w:rsidRPr="00610DE8">
        <w:rPr>
          <w:b/>
          <w:lang w:val="sr-Cyrl-CS"/>
        </w:rPr>
        <w:t>: Разно</w:t>
      </w:r>
    </w:p>
    <w:p w:rsidR="00B35802" w:rsidRDefault="00B95A18" w:rsidP="00B95A18">
      <w:pPr>
        <w:ind w:firstLine="720"/>
        <w:jc w:val="both"/>
        <w:rPr>
          <w:lang w:val="sr-Cyrl-CS"/>
        </w:rPr>
      </w:pPr>
      <w:r>
        <w:rPr>
          <w:lang w:val="sr-Cyrl-CS"/>
        </w:rPr>
        <w:t>Одбор</w:t>
      </w:r>
      <w:r w:rsidR="00624AC3">
        <w:rPr>
          <w:lang w:val="sr-Cyrl-CS"/>
        </w:rPr>
        <w:t xml:space="preserve"> је</w:t>
      </w:r>
      <w:r>
        <w:rPr>
          <w:lang w:val="sr-Cyrl-CS"/>
        </w:rPr>
        <w:t>, на</w:t>
      </w:r>
      <w:r w:rsidR="00624AC3">
        <w:rPr>
          <w:lang w:val="sr-Cyrl-CS"/>
        </w:rPr>
        <w:t xml:space="preserve"> </w:t>
      </w:r>
      <w:r>
        <w:rPr>
          <w:lang w:val="sr-Cyrl-CS"/>
        </w:rPr>
        <w:t>предлог председника, одлучио</w:t>
      </w:r>
      <w:r w:rsidR="00624AC3">
        <w:rPr>
          <w:lang w:val="sr-Cyrl-CS"/>
        </w:rPr>
        <w:t xml:space="preserve"> да </w:t>
      </w:r>
      <w:r>
        <w:rPr>
          <w:lang w:val="sr-Cyrl-CS"/>
        </w:rPr>
        <w:t xml:space="preserve">Тања Томашевић Дамњановић, заменик председника, и Неђо Јовановић, члан  Одбора, представљају Одбор </w:t>
      </w:r>
      <w:r w:rsidR="00624AC3">
        <w:rPr>
          <w:lang w:val="sr-Cyrl-CS"/>
        </w:rPr>
        <w:t>на и</w:t>
      </w:r>
      <w:r w:rsidR="0053336C">
        <w:rPr>
          <w:lang w:val="sr-Cyrl-CS"/>
        </w:rPr>
        <w:t>нтерпарламентарној конференцији</w:t>
      </w:r>
      <w:r w:rsidR="00624AC3">
        <w:rPr>
          <w:lang w:val="sr-Cyrl-CS"/>
        </w:rPr>
        <w:t xml:space="preserve"> која се </w:t>
      </w:r>
      <w:r w:rsidR="00624AC3" w:rsidRPr="00125156">
        <w:rPr>
          <w:lang w:val="sr-Cyrl-CS"/>
        </w:rPr>
        <w:t xml:space="preserve">на </w:t>
      </w:r>
      <w:r w:rsidR="00624AC3">
        <w:rPr>
          <w:lang w:val="sr-Cyrl-CS"/>
        </w:rPr>
        <w:t xml:space="preserve">тему </w:t>
      </w:r>
      <w:r w:rsidR="00624AC3" w:rsidRPr="00125156">
        <w:rPr>
          <w:bCs/>
          <w:lang w:val="sr-Cyrl-CS"/>
        </w:rPr>
        <w:t>„Ка независним и савременим правосудним системима у земљама проширења“</w:t>
      </w:r>
      <w:r w:rsidR="00624AC3">
        <w:rPr>
          <w:lang w:val="sr-Cyrl-CS"/>
        </w:rPr>
        <w:t xml:space="preserve"> одржава у </w:t>
      </w:r>
      <w:r w:rsidR="0053336C">
        <w:rPr>
          <w:bCs/>
          <w:lang w:val="sr-Cyrl-CS"/>
        </w:rPr>
        <w:t xml:space="preserve">Пржну (Будва)  18. </w:t>
      </w:r>
      <w:r w:rsidR="0053336C">
        <w:rPr>
          <w:bCs/>
          <w:lang w:val="sr-Cyrl-RS"/>
        </w:rPr>
        <w:t>и</w:t>
      </w:r>
      <w:r w:rsidR="00624AC3" w:rsidRPr="00125156">
        <w:rPr>
          <w:bCs/>
          <w:lang w:val="sr-Cyrl-CS"/>
        </w:rPr>
        <w:t xml:space="preserve"> 19. јуна 2015. </w:t>
      </w:r>
      <w:r w:rsidR="00624AC3">
        <w:rPr>
          <w:bCs/>
          <w:lang w:val="sr-Cyrl-CS"/>
        </w:rPr>
        <w:t>г</w:t>
      </w:r>
      <w:r w:rsidR="00624AC3" w:rsidRPr="00125156">
        <w:rPr>
          <w:bCs/>
          <w:lang w:val="sr-Cyrl-CS"/>
        </w:rPr>
        <w:t>одине</w:t>
      </w:r>
      <w:r>
        <w:rPr>
          <w:bCs/>
          <w:lang w:val="sr-Cyrl-CS"/>
        </w:rPr>
        <w:t>.</w:t>
      </w:r>
      <w:r w:rsidR="00624AC3">
        <w:rPr>
          <w:bCs/>
          <w:lang w:val="sr-Cyrl-CS"/>
        </w:rPr>
        <w:t xml:space="preserve"> </w:t>
      </w:r>
    </w:p>
    <w:p w:rsidR="00624AC3" w:rsidRDefault="00624AC3" w:rsidP="00B35802">
      <w:pPr>
        <w:tabs>
          <w:tab w:val="center" w:pos="6120"/>
        </w:tabs>
        <w:rPr>
          <w:lang w:val="sr-Cyrl-CS"/>
        </w:rPr>
      </w:pPr>
    </w:p>
    <w:p w:rsidR="00635CE7" w:rsidRPr="006A5E2B" w:rsidRDefault="00635CE7" w:rsidP="006A5E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val="sr-Cyrl-CS" w:eastAsia="sr-Cyrl-CS"/>
        </w:rPr>
      </w:pPr>
      <w:r w:rsidRPr="004A39F5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4A39F5">
        <w:rPr>
          <w:rFonts w:eastAsiaTheme="minorEastAsia"/>
          <w:color w:val="000000"/>
          <w:lang w:val="sr-Cyrl-RS" w:eastAsia="sr-Cyrl-CS"/>
        </w:rPr>
        <w:t xml:space="preserve"> 13</w:t>
      </w:r>
      <w:r w:rsidRPr="004A39F5">
        <w:rPr>
          <w:rFonts w:eastAsiaTheme="minorEastAsia"/>
          <w:color w:val="000000"/>
          <w:lang w:eastAsia="sr-Cyrl-CS"/>
        </w:rPr>
        <w:t>,</w:t>
      </w:r>
      <w:r>
        <w:rPr>
          <w:rFonts w:eastAsiaTheme="minorEastAsia"/>
          <w:color w:val="000000"/>
          <w:lang w:val="sr-Cyrl-RS" w:eastAsia="sr-Cyrl-CS"/>
        </w:rPr>
        <w:t>4</w:t>
      </w:r>
      <w:r w:rsidRPr="004A39F5">
        <w:rPr>
          <w:rFonts w:eastAsiaTheme="minorEastAsia"/>
          <w:color w:val="000000"/>
          <w:lang w:val="sr-Cyrl-RS" w:eastAsia="sr-Cyrl-CS"/>
        </w:rPr>
        <w:t>5</w:t>
      </w:r>
      <w:r w:rsidRPr="004A39F5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35CE7" w:rsidRPr="004A39F5" w:rsidRDefault="00635CE7" w:rsidP="00635CE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lang w:eastAsia="sr-Cyrl-CS"/>
        </w:rPr>
      </w:pPr>
      <w:r w:rsidRPr="004A39F5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24AC3" w:rsidRPr="00125156" w:rsidRDefault="00624AC3" w:rsidP="00624AC3">
      <w:pPr>
        <w:ind w:firstLine="720"/>
        <w:jc w:val="both"/>
        <w:rPr>
          <w:lang w:val="sr-Cyrl-CS"/>
        </w:rPr>
      </w:pPr>
    </w:p>
    <w:p w:rsidR="00624AC3" w:rsidRPr="00617B28" w:rsidRDefault="00624AC3" w:rsidP="00624AC3">
      <w:pPr>
        <w:ind w:firstLine="720"/>
        <w:jc w:val="both"/>
        <w:rPr>
          <w:lang w:val="sr-Cyrl-RS"/>
        </w:rPr>
      </w:pPr>
    </w:p>
    <w:p w:rsidR="00624AC3" w:rsidRDefault="00624AC3" w:rsidP="001E6D59">
      <w:pPr>
        <w:ind w:firstLine="720"/>
        <w:rPr>
          <w:lang w:val="sr-Cyrl-CS"/>
        </w:rPr>
      </w:pPr>
      <w:r w:rsidRPr="00610DE8">
        <w:rPr>
          <w:lang w:val="sr-Cyrl-CS"/>
        </w:rPr>
        <w:t>СЕКРЕТАР</w:t>
      </w:r>
      <w:r w:rsidR="001E6D59">
        <w:tab/>
      </w:r>
      <w:r w:rsidR="001E6D59">
        <w:tab/>
      </w:r>
      <w:r w:rsidR="001E6D59">
        <w:tab/>
      </w:r>
      <w:r w:rsidR="001E6D59">
        <w:tab/>
      </w:r>
      <w:r w:rsidR="001E6D59">
        <w:tab/>
      </w:r>
      <w:r w:rsidR="001E6D59">
        <w:tab/>
      </w:r>
      <w:r w:rsidR="001E6D59">
        <w:tab/>
      </w:r>
      <w:r w:rsidRPr="00610DE8">
        <w:rPr>
          <w:lang w:val="sr-Cyrl-CS"/>
        </w:rPr>
        <w:t>ПРЕДСЕДНИК</w:t>
      </w:r>
    </w:p>
    <w:p w:rsidR="00624AC3" w:rsidRPr="00610DE8" w:rsidRDefault="00624AC3" w:rsidP="00624AC3">
      <w:pPr>
        <w:ind w:left="720" w:firstLine="720"/>
        <w:rPr>
          <w:lang w:val="sr-Cyrl-CS"/>
        </w:rPr>
      </w:pPr>
    </w:p>
    <w:p w:rsidR="00624AC3" w:rsidRPr="00125156" w:rsidRDefault="00624AC3" w:rsidP="00624AC3">
      <w:pPr>
        <w:rPr>
          <w:lang w:val="sr-Cyrl-RS"/>
        </w:rPr>
      </w:pPr>
      <w:r w:rsidRPr="00610DE8">
        <w:rPr>
          <w:lang w:val="sr-Cyrl-CS"/>
        </w:rPr>
        <w:t>Љиљана Милетић Живковић</w:t>
      </w:r>
      <w:r w:rsidR="001E6D59">
        <w:tab/>
      </w:r>
      <w:r w:rsidR="001E6D59">
        <w:tab/>
      </w:r>
      <w:r w:rsidR="001E6D59">
        <w:tab/>
      </w:r>
      <w:r w:rsidR="001E6D59">
        <w:tab/>
      </w:r>
      <w:r w:rsidR="001E6D59">
        <w:tab/>
      </w:r>
      <w:bookmarkStart w:id="0" w:name="_GoBack"/>
      <w:bookmarkEnd w:id="0"/>
      <w:r>
        <w:rPr>
          <w:lang w:val="sr-Cyrl-CS"/>
        </w:rPr>
        <w:t>Петар Петровић</w:t>
      </w:r>
    </w:p>
    <w:sectPr w:rsidR="00624AC3" w:rsidRPr="00125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660A5E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02"/>
    <w:rsid w:val="001212D3"/>
    <w:rsid w:val="0014677B"/>
    <w:rsid w:val="001C4CD6"/>
    <w:rsid w:val="001E6D59"/>
    <w:rsid w:val="001F1AED"/>
    <w:rsid w:val="00242AC2"/>
    <w:rsid w:val="0033770D"/>
    <w:rsid w:val="00386DBA"/>
    <w:rsid w:val="00425EEB"/>
    <w:rsid w:val="00457F56"/>
    <w:rsid w:val="0046604E"/>
    <w:rsid w:val="004D4C40"/>
    <w:rsid w:val="004F249A"/>
    <w:rsid w:val="0053336C"/>
    <w:rsid w:val="00533D90"/>
    <w:rsid w:val="005A37E9"/>
    <w:rsid w:val="005F7666"/>
    <w:rsid w:val="00624AC3"/>
    <w:rsid w:val="00635CE7"/>
    <w:rsid w:val="006925CC"/>
    <w:rsid w:val="006A5E2B"/>
    <w:rsid w:val="00793E7B"/>
    <w:rsid w:val="007C1F16"/>
    <w:rsid w:val="007E35E8"/>
    <w:rsid w:val="00843B8C"/>
    <w:rsid w:val="0089012D"/>
    <w:rsid w:val="00890FAD"/>
    <w:rsid w:val="008E54F4"/>
    <w:rsid w:val="00910332"/>
    <w:rsid w:val="0092665A"/>
    <w:rsid w:val="00B35802"/>
    <w:rsid w:val="00B95A18"/>
    <w:rsid w:val="00BA2424"/>
    <w:rsid w:val="00C25971"/>
    <w:rsid w:val="00C86B9F"/>
    <w:rsid w:val="00D30DF3"/>
    <w:rsid w:val="00D43FC6"/>
    <w:rsid w:val="00D77DB5"/>
    <w:rsid w:val="00D9445D"/>
    <w:rsid w:val="00DB6A62"/>
    <w:rsid w:val="00E75D74"/>
    <w:rsid w:val="00EB1A44"/>
    <w:rsid w:val="00F06DCE"/>
    <w:rsid w:val="00F458B0"/>
    <w:rsid w:val="00FB236D"/>
    <w:rsid w:val="00FB4B0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802"/>
    <w:pPr>
      <w:spacing w:after="0" w:line="240" w:lineRule="auto"/>
    </w:pPr>
    <w:rPr>
      <w:rFonts w:eastAsiaTheme="minorEastAsia"/>
    </w:rPr>
  </w:style>
  <w:style w:type="character" w:customStyle="1" w:styleId="FontStyle151">
    <w:name w:val="Font Style151"/>
    <w:basedOn w:val="DefaultParagraphFont"/>
    <w:uiPriority w:val="99"/>
    <w:rsid w:val="007C1F16"/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802"/>
    <w:pPr>
      <w:spacing w:after="0" w:line="240" w:lineRule="auto"/>
    </w:pPr>
    <w:rPr>
      <w:rFonts w:eastAsiaTheme="minorEastAsia"/>
    </w:rPr>
  </w:style>
  <w:style w:type="character" w:customStyle="1" w:styleId="FontStyle151">
    <w:name w:val="Font Style151"/>
    <w:basedOn w:val="DefaultParagraphFont"/>
    <w:uiPriority w:val="99"/>
    <w:rsid w:val="007C1F16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21</cp:revision>
  <dcterms:created xsi:type="dcterms:W3CDTF">2015-05-15T08:44:00Z</dcterms:created>
  <dcterms:modified xsi:type="dcterms:W3CDTF">2015-06-24T11:13:00Z</dcterms:modified>
</cp:coreProperties>
</file>